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pPr>
    </w:p>
    <w:p w:rsidR="00781F04" w:rsidRDefault="00781F04" w:rsidP="00781F04">
      <w:pPr>
        <w:spacing w:line="480" w:lineRule="auto"/>
      </w:pPr>
    </w:p>
    <w:p w:rsidR="00781F04" w:rsidRDefault="00781F04" w:rsidP="00781F04">
      <w:pPr>
        <w:spacing w:line="480" w:lineRule="auto"/>
        <w:jc w:val="center"/>
      </w:pPr>
    </w:p>
    <w:p w:rsidR="00781F04" w:rsidRPr="00781F04" w:rsidRDefault="00781F04" w:rsidP="00781F04">
      <w:pPr>
        <w:spacing w:line="480" w:lineRule="auto"/>
        <w:jc w:val="center"/>
        <w:rPr>
          <w:rFonts w:cs="Times New Roman"/>
          <w:color w:val="1D1D1D"/>
          <w:szCs w:val="24"/>
          <w:shd w:val="clear" w:color="auto" w:fill="FFFFFF"/>
        </w:rPr>
      </w:pPr>
      <w:r>
        <w:rPr>
          <w:rFonts w:cs="Times New Roman"/>
          <w:color w:val="1D1D1D"/>
          <w:szCs w:val="24"/>
          <w:shd w:val="clear" w:color="auto" w:fill="FFFFFF"/>
        </w:rPr>
        <w:t xml:space="preserve">The </w:t>
      </w:r>
      <w:r w:rsidRPr="00781F04">
        <w:rPr>
          <w:rFonts w:cs="Times New Roman"/>
          <w:color w:val="1D1D1D"/>
          <w:szCs w:val="24"/>
          <w:shd w:val="clear" w:color="auto" w:fill="FFFFFF"/>
        </w:rPr>
        <w:t>Role</w:t>
      </w:r>
      <w:r>
        <w:rPr>
          <w:rFonts w:cs="Times New Roman"/>
          <w:color w:val="1D1D1D"/>
          <w:szCs w:val="24"/>
          <w:shd w:val="clear" w:color="auto" w:fill="FFFFFF"/>
        </w:rPr>
        <w:t xml:space="preserve"> of Cyber Concerns in</w:t>
      </w:r>
      <w:r w:rsidRPr="00781F04">
        <w:rPr>
          <w:rFonts w:cs="Times New Roman"/>
          <w:color w:val="1D1D1D"/>
          <w:szCs w:val="24"/>
          <w:shd w:val="clear" w:color="auto" w:fill="FFFFFF"/>
        </w:rPr>
        <w:t xml:space="preserve"> the Emergency Services Sector</w:t>
      </w:r>
    </w:p>
    <w:p w:rsidR="00781F04" w:rsidRDefault="00781F04" w:rsidP="00781F04">
      <w:pPr>
        <w:spacing w:line="480" w:lineRule="auto"/>
        <w:jc w:val="center"/>
        <w:rPr>
          <w:rFonts w:cs="Times New Roman"/>
          <w:szCs w:val="24"/>
        </w:rPr>
      </w:pPr>
      <w:r>
        <w:rPr>
          <w:rFonts w:cs="Times New Roman"/>
          <w:szCs w:val="24"/>
        </w:rPr>
        <w:t>Student’s Name</w:t>
      </w:r>
    </w:p>
    <w:p w:rsidR="00781F04" w:rsidRPr="00781F04" w:rsidRDefault="00781F04" w:rsidP="00781F04">
      <w:pPr>
        <w:spacing w:line="480" w:lineRule="auto"/>
        <w:jc w:val="center"/>
        <w:rPr>
          <w:rFonts w:cs="Times New Roman"/>
          <w:szCs w:val="24"/>
        </w:rPr>
      </w:pPr>
      <w:r>
        <w:rPr>
          <w:rFonts w:cs="Times New Roman"/>
          <w:szCs w:val="24"/>
        </w:rPr>
        <w:t>Institutional Affiliation</w:t>
      </w: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pPr>
    </w:p>
    <w:p w:rsidR="00781F04" w:rsidRDefault="00781F04" w:rsidP="00781F04">
      <w:pPr>
        <w:spacing w:line="480" w:lineRule="auto"/>
      </w:pPr>
    </w:p>
    <w:p w:rsidR="00781F04" w:rsidRDefault="00781F04" w:rsidP="00781F04">
      <w:pPr>
        <w:spacing w:line="480" w:lineRule="auto"/>
        <w:jc w:val="center"/>
      </w:pPr>
    </w:p>
    <w:p w:rsidR="00406E2A" w:rsidRDefault="00406E2A" w:rsidP="00781F04">
      <w:pPr>
        <w:spacing w:line="480" w:lineRule="auto"/>
        <w:jc w:val="center"/>
      </w:pPr>
      <w:r>
        <w:lastRenderedPageBreak/>
        <w:t>Cyber Concerns</w:t>
      </w:r>
    </w:p>
    <w:p w:rsidR="003D09A4" w:rsidRDefault="00406E2A" w:rsidP="00781F04">
      <w:pPr>
        <w:spacing w:line="480" w:lineRule="auto"/>
        <w:ind w:firstLine="720"/>
      </w:pPr>
      <w:r>
        <w:t xml:space="preserve">Cyber risks occur in a situation where an organization faces a threat of exposure, alteration, destruction, stealing or gaining unauthorized access by outsiders to its systems. This activity poses a risk of losing important </w:t>
      </w:r>
      <w:r w:rsidR="0019385E">
        <w:t>data</w:t>
      </w:r>
      <w:r>
        <w:t xml:space="preserve"> or exposing sensitive information that can be used by the attackers for other purposes</w:t>
      </w:r>
      <w:r w:rsidR="00862CCB">
        <w:t xml:space="preserve"> such as blackmail and asking for ransom</w:t>
      </w:r>
      <w:r>
        <w:t xml:space="preserve">. This situation </w:t>
      </w:r>
      <w:r w:rsidR="00862CCB">
        <w:t xml:space="preserve">has increased the </w:t>
      </w:r>
      <w:r w:rsidR="00F00439">
        <w:t>cybercrime</w:t>
      </w:r>
      <w:r w:rsidR="00862CCB">
        <w:t xml:space="preserve"> awareness</w:t>
      </w:r>
      <w:r>
        <w:t xml:space="preserve"> to</w:t>
      </w:r>
      <w:r w:rsidR="00862CCB">
        <w:t>wards ensuring</w:t>
      </w:r>
      <w:r>
        <w:t xml:space="preserve"> that organizations are alert of </w:t>
      </w:r>
      <w:r w:rsidR="00862CCB">
        <w:t>any possible cyber threat. The Emergency Services S</w:t>
      </w:r>
      <w:r>
        <w:t xml:space="preserve">ector (ESS) involves trained and highly skilled personnel </w:t>
      </w:r>
      <w:r w:rsidR="00862CCB">
        <w:t xml:space="preserve">equipped </w:t>
      </w:r>
      <w:r>
        <w:t>with cyber resources aimed at providing preparedness, prevention, re</w:t>
      </w:r>
      <w:r w:rsidR="00862CCB">
        <w:t>covery, and response services, which</w:t>
      </w:r>
      <w:r>
        <w:t xml:space="preserve"> promote safe operations for organizations (Fagel, 2016). Cyber concern is an important issue for the ESS sector because it deals with a variety of cyber</w:t>
      </w:r>
      <w:r w:rsidR="00862CCB">
        <w:t xml:space="preserve"> </w:t>
      </w:r>
      <w:r>
        <w:t>se</w:t>
      </w:r>
      <w:r w:rsidR="0019385E">
        <w:t xml:space="preserve">curity risks. Therefore, cyber concern enables ESS experts to be updated on the developments in </w:t>
      </w:r>
      <w:r w:rsidR="003D09A4">
        <w:t>cybercrime</w:t>
      </w:r>
      <w:r w:rsidR="0019385E">
        <w:t xml:space="preserve">, thus giving </w:t>
      </w:r>
      <w:r w:rsidR="003D09A4">
        <w:t>better advice to the clients on the best ways to mitigate and response to potential attacks.</w:t>
      </w:r>
    </w:p>
    <w:p w:rsidR="00406E2A" w:rsidRDefault="00406E2A" w:rsidP="00781F04">
      <w:pPr>
        <w:spacing w:line="480" w:lineRule="auto"/>
        <w:ind w:firstLine="720"/>
      </w:pPr>
      <w:r>
        <w:t>In recent years, cybercriminals have changed ways in which they launch their attacks. For instance, there has been an increase in</w:t>
      </w:r>
      <w:r w:rsidR="00862CCB">
        <w:t xml:space="preserve"> the use of worms, which spread</w:t>
      </w:r>
      <w:r>
        <w:t xml:space="preserve"> faster</w:t>
      </w:r>
      <w:r w:rsidR="00862CCB">
        <w:t>,</w:t>
      </w:r>
      <w:r>
        <w:t xml:space="preserve"> launching </w:t>
      </w:r>
      <w:r w:rsidR="003D09A4">
        <w:t xml:space="preserve">unnoticed </w:t>
      </w:r>
      <w:r>
        <w:t xml:space="preserve">attacks </w:t>
      </w:r>
      <w:r w:rsidR="00862CCB">
        <w:t xml:space="preserve">within a short </w:t>
      </w:r>
      <w:proofErr w:type="gramStart"/>
      <w:r w:rsidR="00862CCB">
        <w:t>period of time</w:t>
      </w:r>
      <w:proofErr w:type="gramEnd"/>
      <w:r>
        <w:t>.  The criminals are also devising ways of using worms without much noise</w:t>
      </w:r>
      <w:r w:rsidR="00A06187">
        <w:t xml:space="preserve"> and this</w:t>
      </w:r>
      <w:r>
        <w:t xml:space="preserve"> enable them to </w:t>
      </w:r>
      <w:r w:rsidR="003D09A4">
        <w:t>spread their malware easily. This change of tactic</w:t>
      </w:r>
      <w:r>
        <w:t xml:space="preserve"> increases the role of cyber concerns</w:t>
      </w:r>
      <w:r w:rsidR="00A06187">
        <w:t>.</w:t>
      </w:r>
      <w:r>
        <w:t xml:space="preserve"> ESS </w:t>
      </w:r>
      <w:r w:rsidR="003D09A4">
        <w:t xml:space="preserve">sector </w:t>
      </w:r>
      <w:r w:rsidR="00A06187">
        <w:t xml:space="preserve">should be </w:t>
      </w:r>
      <w:r>
        <w:t xml:space="preserve">well equipped </w:t>
      </w:r>
      <w:r w:rsidR="00A06187">
        <w:t>by updating</w:t>
      </w:r>
      <w:r w:rsidR="003D09A4">
        <w:t xml:space="preserve"> its personnel </w:t>
      </w:r>
      <w:r>
        <w:t xml:space="preserve">to manage </w:t>
      </w:r>
      <w:r w:rsidR="00A06187">
        <w:t xml:space="preserve">the new trends in </w:t>
      </w:r>
      <w:r>
        <w:t xml:space="preserve">cyber threats. </w:t>
      </w:r>
      <w:r w:rsidR="00A06187">
        <w:t>Equipping the sector and creating awareness</w:t>
      </w:r>
      <w:r>
        <w:t xml:space="preserve"> minimize</w:t>
      </w:r>
      <w:r w:rsidR="00A06187">
        <w:t>s</w:t>
      </w:r>
      <w:r>
        <w:t xml:space="preserve"> the possibility of being caught unaware of new cyber risks. Cyber concern </w:t>
      </w:r>
      <w:r w:rsidR="00641BBD">
        <w:t xml:space="preserve">helps cybercrime experts </w:t>
      </w:r>
      <w:r>
        <w:t xml:space="preserve">to </w:t>
      </w:r>
      <w:r w:rsidR="00FB2823">
        <w:t xml:space="preserve">be updated and </w:t>
      </w:r>
      <w:r w:rsidR="00641BBD">
        <w:t xml:space="preserve">develop new techniques to respond to the </w:t>
      </w:r>
      <w:r w:rsidR="00FB2823">
        <w:t>new</w:t>
      </w:r>
      <w:r w:rsidR="00641BBD">
        <w:t xml:space="preserve"> methods of launching attacks. </w:t>
      </w:r>
    </w:p>
    <w:p w:rsidR="00406E2A" w:rsidRDefault="00406E2A" w:rsidP="00781F04">
      <w:pPr>
        <w:spacing w:line="480" w:lineRule="auto"/>
        <w:ind w:firstLine="720"/>
      </w:pPr>
      <w:r>
        <w:lastRenderedPageBreak/>
        <w:t xml:space="preserve">Responding to cyber risks is a challenging activity that requires highly skilled and experienced experts. Different risks need different response strategies to counter the threat. Therefore, it is a challenge for first responders to deal with a cyber-risk. In some situations, first responders may not know the best strategies to use in the response and may end up using </w:t>
      </w:r>
      <w:r w:rsidR="004E32A7">
        <w:t>methods</w:t>
      </w:r>
      <w:r>
        <w:t xml:space="preserve"> that could intensify the threat. They might not know the improved techniques used by attackers; </w:t>
      </w:r>
      <w:r w:rsidR="00C51347">
        <w:t>thus,</w:t>
      </w:r>
      <w:r>
        <w:t xml:space="preserve"> their response could cause a higher risk to the systems. For example, the Equifax data breach is an event that responders handled poorly leading to a loss in client credit. The management was aware of the attack in time, but instead of securing the customers' information, they proceeded to negotiate with the attackers, which bought them time to complete the attack (Gressin, 2017). Another example is the Uber hack where information of approximately 50 million customers and drivers was compromised. The responders</w:t>
      </w:r>
      <w:r w:rsidR="00B314C6">
        <w:t xml:space="preserve"> did not understand the attack; therefore,</w:t>
      </w:r>
      <w:r>
        <w:t xml:space="preserve"> </w:t>
      </w:r>
      <w:r w:rsidR="00B314C6">
        <w:t>they asked for</w:t>
      </w:r>
      <w:r>
        <w:t xml:space="preserve"> </w:t>
      </w:r>
      <w:r w:rsidR="004E32A7">
        <w:t xml:space="preserve">ransomware infection </w:t>
      </w:r>
      <w:r>
        <w:t xml:space="preserve">proof from the attackers instead of securing customer information (Wong, 2017). </w:t>
      </w:r>
      <w:r w:rsidR="00B314C6">
        <w:t>Responses should be managed by e</w:t>
      </w:r>
      <w:r>
        <w:t xml:space="preserve">xperienced </w:t>
      </w:r>
      <w:r w:rsidR="004E32A7">
        <w:t>experts</w:t>
      </w:r>
      <w:r>
        <w:t xml:space="preserve"> to avoid handling </w:t>
      </w:r>
      <w:r w:rsidR="00B314C6">
        <w:t>the wrong risk, allowing</w:t>
      </w:r>
      <w:r w:rsidR="004E32A7">
        <w:t xml:space="preserve"> the</w:t>
      </w:r>
      <w:r>
        <w:t xml:space="preserve"> criminals to complete their attacks. </w:t>
      </w:r>
    </w:p>
    <w:p w:rsidR="00406E2A" w:rsidRDefault="00B314C6" w:rsidP="00781F04">
      <w:pPr>
        <w:spacing w:line="480" w:lineRule="auto"/>
        <w:ind w:firstLine="720"/>
      </w:pPr>
      <w:r>
        <w:t>C</w:t>
      </w:r>
      <w:r w:rsidR="00406E2A">
        <w:t>yber first responders have a critical responsibility that involves protecting the infrastructure from potential a</w:t>
      </w:r>
      <w:r w:rsidR="004E32A7">
        <w:t>ttacks and respond</w:t>
      </w:r>
      <w:r>
        <w:t>ing</w:t>
      </w:r>
      <w:r w:rsidR="004E32A7">
        <w:t xml:space="preserve"> to </w:t>
      </w:r>
      <w:r>
        <w:t xml:space="preserve">the </w:t>
      </w:r>
      <w:r w:rsidR="004E32A7">
        <w:t>threats on</w:t>
      </w:r>
      <w:r w:rsidR="00406E2A">
        <w:t xml:space="preserve"> systems. Their job is vital be</w:t>
      </w:r>
      <w:r>
        <w:t>cause a cyber-attack directed to</w:t>
      </w:r>
      <w:r w:rsidR="00406E2A">
        <w:t xml:space="preserve"> a country’s critical infrastructure may have serious consequences </w:t>
      </w:r>
      <w:r>
        <w:t>such as</w:t>
      </w:r>
      <w:r w:rsidR="00406E2A">
        <w:t xml:space="preserve"> affecting </w:t>
      </w:r>
      <w:r>
        <w:t xml:space="preserve">the </w:t>
      </w:r>
      <w:r w:rsidR="00406E2A">
        <w:t>public</w:t>
      </w:r>
      <w:r>
        <w:t>’s</w:t>
      </w:r>
      <w:r w:rsidR="00406E2A">
        <w:t xml:space="preserve"> safety (Yoon et al., 2015). However, the first resp</w:t>
      </w:r>
      <w:r w:rsidR="004E32A7">
        <w:t>onders’ evaluation criteria relies</w:t>
      </w:r>
      <w:r w:rsidR="00406E2A">
        <w:t xml:space="preserve"> on exam-based certifications, which is inadequate to prepare the experts on how to respond and prevent cyber-attacks. This field needs continuous training and evaluation on created scenarios to test the responders’ preparedness and ability to act in tim</w:t>
      </w:r>
      <w:r w:rsidR="005F61DE">
        <w:t>e. The evaluations also help</w:t>
      </w:r>
      <w:r w:rsidR="00406E2A">
        <w:t xml:space="preserve"> professionals to sharpen their skill and move with the </w:t>
      </w:r>
      <w:r>
        <w:t>advancements</w:t>
      </w:r>
      <w:r w:rsidR="00406E2A">
        <w:t xml:space="preserve"> continuously made by the cy</w:t>
      </w:r>
      <w:r w:rsidR="005F61DE">
        <w:t>bercriminals. There are many c</w:t>
      </w:r>
      <w:r w:rsidR="00406E2A">
        <w:t>yber risks</w:t>
      </w:r>
      <w:r w:rsidR="005F61DE">
        <w:t>, thus</w:t>
      </w:r>
      <w:r>
        <w:t>,</w:t>
      </w:r>
      <w:r w:rsidR="00406E2A">
        <w:t xml:space="preserve"> </w:t>
      </w:r>
      <w:r w:rsidR="00406E2A">
        <w:lastRenderedPageBreak/>
        <w:t xml:space="preserve">without continuous training and updated </w:t>
      </w:r>
      <w:r w:rsidR="005F61DE">
        <w:t>knowledge</w:t>
      </w:r>
      <w:r>
        <w:t>,</w:t>
      </w:r>
      <w:r w:rsidR="00406E2A">
        <w:t xml:space="preserve"> responders can easily mistake a risk for another or be left behind by new tricks </w:t>
      </w:r>
      <w:r w:rsidR="005F61DE">
        <w:t>that</w:t>
      </w:r>
      <w:r w:rsidR="00406E2A">
        <w:t xml:space="preserve"> attackers</w:t>
      </w:r>
      <w:r w:rsidR="005F61DE">
        <w:t xml:space="preserve"> develop</w:t>
      </w:r>
      <w:r w:rsidR="00406E2A">
        <w:t xml:space="preserve">. </w:t>
      </w:r>
    </w:p>
    <w:p w:rsidR="00406E2A" w:rsidRDefault="00406E2A" w:rsidP="00781F04">
      <w:pPr>
        <w:spacing w:line="480" w:lineRule="auto"/>
        <w:ind w:firstLine="720"/>
      </w:pPr>
      <w:r>
        <w:t xml:space="preserve">Although organizations use huge </w:t>
      </w:r>
      <w:r w:rsidR="005F61DE">
        <w:t>budgets</w:t>
      </w:r>
      <w:r>
        <w:t xml:space="preserve"> to train and hire cyber</w:t>
      </w:r>
      <w:r w:rsidR="00B314C6">
        <w:t xml:space="preserve"> </w:t>
      </w:r>
      <w:r>
        <w:t xml:space="preserve">security experts, it is still difficult to evaluate the readiness of these experts to respond to threats and attacks. Organizations need to organize training exercises for their first responders divided into different teams including an evaluation team to measure the cyber professionals’ effectiveness in identifying, responding and handling attacks (Yoon et al., 2015). The ESS sector should be involved in the training and evaluations and assist in creating an adequate environment for training by trying to match a real </w:t>
      </w:r>
      <w:r w:rsidR="005F61DE">
        <w:t>situation</w:t>
      </w:r>
      <w:r>
        <w:t>. Enough resources should be available to facilitate the training evaluation</w:t>
      </w:r>
      <w:r w:rsidR="00B314C6">
        <w:t>.</w:t>
      </w:r>
      <w:r>
        <w:t xml:space="preserve"> </w:t>
      </w:r>
      <w:r w:rsidR="00B314C6">
        <w:t>This will promote</w:t>
      </w:r>
      <w:r>
        <w:t xml:space="preserve"> the improvement of cyber skills and develop</w:t>
      </w:r>
      <w:r w:rsidR="005F61DE">
        <w:t>ment of the</w:t>
      </w:r>
      <w:r>
        <w:t xml:space="preserve"> responders’ ability to handle attacks in time. Governments should take the initiative to provide budgets for this exercise and help in the training evaluations to strengthen systems protection against cybercriminals. </w:t>
      </w:r>
    </w:p>
    <w:p w:rsidR="00406E2A" w:rsidRDefault="00406E2A" w:rsidP="00781F04">
      <w:pPr>
        <w:spacing w:line="480" w:lineRule="auto"/>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bookmarkStart w:id="0" w:name="_GoBack"/>
      <w:bookmarkEnd w:id="0"/>
    </w:p>
    <w:p w:rsidR="005F61DE" w:rsidRDefault="005F61DE" w:rsidP="00781F04">
      <w:pPr>
        <w:spacing w:line="480" w:lineRule="auto"/>
        <w:jc w:val="center"/>
      </w:pPr>
    </w:p>
    <w:p w:rsidR="00406E2A" w:rsidRDefault="00406E2A" w:rsidP="00781F04">
      <w:pPr>
        <w:spacing w:line="480" w:lineRule="auto"/>
        <w:jc w:val="center"/>
      </w:pPr>
      <w:r>
        <w:lastRenderedPageBreak/>
        <w:t>References</w:t>
      </w:r>
    </w:p>
    <w:p w:rsidR="00406E2A" w:rsidRDefault="00406E2A" w:rsidP="00781F04">
      <w:pPr>
        <w:spacing w:line="480" w:lineRule="auto"/>
        <w:ind w:left="720" w:hanging="720"/>
      </w:pPr>
      <w:r>
        <w:t xml:space="preserve">Fagel, M. J. (2016). </w:t>
      </w:r>
      <w:r w:rsidRPr="00406E2A">
        <w:rPr>
          <w:i/>
        </w:rPr>
        <w:t>Principles of emergency management and emergency operations centers (EOC)</w:t>
      </w:r>
      <w:r>
        <w:t>. CRC press.</w:t>
      </w:r>
    </w:p>
    <w:p w:rsidR="00406E2A" w:rsidRDefault="00406E2A" w:rsidP="00781F04">
      <w:pPr>
        <w:spacing w:line="480" w:lineRule="auto"/>
        <w:ind w:left="720" w:hanging="720"/>
      </w:pPr>
      <w:r>
        <w:t xml:space="preserve">Gressin, S. (2017). </w:t>
      </w:r>
      <w:r w:rsidRPr="00406E2A">
        <w:rPr>
          <w:i/>
        </w:rPr>
        <w:t>The Equifax data breach: What to do.</w:t>
      </w:r>
      <w:r>
        <w:t xml:space="preserve"> Federal Trade Commission, 8.</w:t>
      </w:r>
    </w:p>
    <w:p w:rsidR="00406E2A" w:rsidRDefault="00406E2A" w:rsidP="00781F04">
      <w:pPr>
        <w:spacing w:line="480" w:lineRule="auto"/>
        <w:ind w:left="720" w:hanging="720"/>
      </w:pPr>
      <w:r>
        <w:t xml:space="preserve">Wong, J. C. (2017). </w:t>
      </w:r>
      <w:r w:rsidRPr="00406E2A">
        <w:rPr>
          <w:i/>
        </w:rPr>
        <w:t>Uber concealed massive hack that exposed data of 57m users and drivers</w:t>
      </w:r>
      <w:r>
        <w:t>. The Guardian.</w:t>
      </w:r>
    </w:p>
    <w:p w:rsidR="00406E2A" w:rsidRDefault="00406E2A" w:rsidP="00781F04">
      <w:pPr>
        <w:spacing w:line="480" w:lineRule="auto"/>
        <w:ind w:left="720" w:hanging="720"/>
      </w:pPr>
      <w:r>
        <w:t xml:space="preserve">Yoon, J., Dunlap, S., Butts, J., Rice, M., </w:t>
      </w:r>
      <w:r w:rsidR="00862CCB">
        <w:t xml:space="preserve">&amp; </w:t>
      </w:r>
      <w:r>
        <w:t xml:space="preserve">Ramsey, B. (2016). Evaluating the readiness of cyber first responders responsible for critical infrastructure protection. </w:t>
      </w:r>
      <w:r w:rsidRPr="00406E2A">
        <w:rPr>
          <w:i/>
        </w:rPr>
        <w:t xml:space="preserve">International Journal of Critical Infrastructure Protection, 13, </w:t>
      </w:r>
      <w:r>
        <w:t xml:space="preserve">19-27. http://dx.doi.org/10.1016/j.ijcip.2016.02.003 </w:t>
      </w:r>
    </w:p>
    <w:p w:rsidR="00F42EA3" w:rsidRPr="00406E2A" w:rsidRDefault="00F42EA3" w:rsidP="00781F04">
      <w:pPr>
        <w:spacing w:line="480" w:lineRule="auto"/>
      </w:pPr>
    </w:p>
    <w:sectPr w:rsidR="00F42EA3" w:rsidRPr="00406E2A" w:rsidSect="00781F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4AA" w:rsidRDefault="009004AA" w:rsidP="00781F04">
      <w:pPr>
        <w:spacing w:after="0" w:line="240" w:lineRule="auto"/>
      </w:pPr>
      <w:r>
        <w:separator/>
      </w:r>
    </w:p>
  </w:endnote>
  <w:endnote w:type="continuationSeparator" w:id="0">
    <w:p w:rsidR="009004AA" w:rsidRDefault="009004AA" w:rsidP="00781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4AA" w:rsidRDefault="009004AA" w:rsidP="00781F04">
      <w:pPr>
        <w:spacing w:after="0" w:line="240" w:lineRule="auto"/>
      </w:pPr>
      <w:r>
        <w:separator/>
      </w:r>
    </w:p>
  </w:footnote>
  <w:footnote w:type="continuationSeparator" w:id="0">
    <w:p w:rsidR="009004AA" w:rsidRDefault="009004AA" w:rsidP="00781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4781"/>
      <w:docPartObj>
        <w:docPartGallery w:val="Page Numbers (Top of Page)"/>
        <w:docPartUnique/>
      </w:docPartObj>
    </w:sdtPr>
    <w:sdtEndPr>
      <w:rPr>
        <w:noProof/>
      </w:rPr>
    </w:sdtEndPr>
    <w:sdtContent>
      <w:p w:rsidR="00781F04" w:rsidRDefault="00781F04">
        <w:pPr>
          <w:pStyle w:val="Header"/>
          <w:jc w:val="right"/>
        </w:pPr>
        <w:r>
          <w:t>CYBER CONCERNS</w:t>
        </w:r>
        <w:r>
          <w:tab/>
        </w:r>
        <w:r>
          <w:tab/>
        </w:r>
        <w:r>
          <w:fldChar w:fldCharType="begin"/>
        </w:r>
        <w:r>
          <w:instrText xml:space="preserve"> PAGE   \* MERGEFORMAT </w:instrText>
        </w:r>
        <w:r>
          <w:fldChar w:fldCharType="separate"/>
        </w:r>
        <w:r w:rsidR="00F00439">
          <w:rPr>
            <w:noProof/>
          </w:rPr>
          <w:t>5</w:t>
        </w:r>
        <w:r>
          <w:rPr>
            <w:noProof/>
          </w:rPr>
          <w:fldChar w:fldCharType="end"/>
        </w:r>
      </w:p>
    </w:sdtContent>
  </w:sdt>
  <w:p w:rsidR="00781F04" w:rsidRDefault="00781F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F04" w:rsidRDefault="00781F04">
    <w:pPr>
      <w:pStyle w:val="Header"/>
      <w:jc w:val="right"/>
    </w:pPr>
    <w:r>
      <w:t xml:space="preserve">Running head: CYBER CONCERNS </w:t>
    </w:r>
    <w:r>
      <w:tab/>
    </w:r>
    <w:r>
      <w:tab/>
    </w:r>
    <w:sdt>
      <w:sdtPr>
        <w:id w:val="-17894287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2CCB">
          <w:rPr>
            <w:noProof/>
          </w:rPr>
          <w:t>1</w:t>
        </w:r>
        <w:r>
          <w:rPr>
            <w:noProof/>
          </w:rPr>
          <w:fldChar w:fldCharType="end"/>
        </w:r>
      </w:sdtContent>
    </w:sdt>
  </w:p>
  <w:p w:rsidR="00781F04" w:rsidRDefault="00781F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324"/>
    <w:rsid w:val="00030309"/>
    <w:rsid w:val="00080598"/>
    <w:rsid w:val="0014576C"/>
    <w:rsid w:val="00157EDB"/>
    <w:rsid w:val="0019385E"/>
    <w:rsid w:val="00351113"/>
    <w:rsid w:val="003D09A4"/>
    <w:rsid w:val="00406E2A"/>
    <w:rsid w:val="0048309D"/>
    <w:rsid w:val="004E32A7"/>
    <w:rsid w:val="0053140C"/>
    <w:rsid w:val="005F61DE"/>
    <w:rsid w:val="00641BBD"/>
    <w:rsid w:val="006B4E8D"/>
    <w:rsid w:val="00781F04"/>
    <w:rsid w:val="00790F29"/>
    <w:rsid w:val="007A658B"/>
    <w:rsid w:val="007B5B05"/>
    <w:rsid w:val="007C7FAF"/>
    <w:rsid w:val="00862CCB"/>
    <w:rsid w:val="008757F9"/>
    <w:rsid w:val="008B09C7"/>
    <w:rsid w:val="009004AA"/>
    <w:rsid w:val="00995B7C"/>
    <w:rsid w:val="00A06187"/>
    <w:rsid w:val="00B314C6"/>
    <w:rsid w:val="00B64FD5"/>
    <w:rsid w:val="00BC7802"/>
    <w:rsid w:val="00C14E64"/>
    <w:rsid w:val="00C51347"/>
    <w:rsid w:val="00D40DAE"/>
    <w:rsid w:val="00DF592A"/>
    <w:rsid w:val="00E137BD"/>
    <w:rsid w:val="00E47324"/>
    <w:rsid w:val="00F00439"/>
    <w:rsid w:val="00F42EA3"/>
    <w:rsid w:val="00FB2823"/>
    <w:rsid w:val="00FF1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B1529-F61B-41D6-A151-9D917BB7B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F04"/>
  </w:style>
  <w:style w:type="paragraph" w:styleId="Footer">
    <w:name w:val="footer"/>
    <w:basedOn w:val="Normal"/>
    <w:link w:val="FooterChar"/>
    <w:uiPriority w:val="99"/>
    <w:unhideWhenUsed/>
    <w:rsid w:val="00781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484</TotalTime>
  <Pages>5</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dc:creator>
  <cp:keywords/>
  <dc:description/>
  <cp:lastModifiedBy>Queen</cp:lastModifiedBy>
  <cp:revision>11</cp:revision>
  <dcterms:created xsi:type="dcterms:W3CDTF">2019-02-19T05:26:00Z</dcterms:created>
  <dcterms:modified xsi:type="dcterms:W3CDTF">2019-02-21T09:20:00Z</dcterms:modified>
</cp:coreProperties>
</file>